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326" w:rsidRPr="00816326" w:rsidRDefault="00816326" w:rsidP="00816326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</w:pPr>
      <w:r w:rsidRPr="00816326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  <w:t xml:space="preserve">Felix Wagoner- </w:t>
      </w:r>
      <w:r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  <w:t>Corporal of the Artillery</w:t>
      </w:r>
    </w:p>
    <w:p w:rsidR="00816326" w:rsidRDefault="000E197E" w:rsidP="00816326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kern w:val="36"/>
          <w:sz w:val="24"/>
          <w:szCs w:val="24"/>
        </w:rPr>
        <w:drawing>
          <wp:anchor distT="0" distB="0" distL="0" distR="0" simplePos="0" relativeHeight="251658240" behindDoc="0" locked="0" layoutInCell="1" allowOverlap="0">
            <wp:simplePos x="0" y="0"/>
            <wp:positionH relativeFrom="column">
              <wp:posOffset>-47625</wp:posOffset>
            </wp:positionH>
            <wp:positionV relativeFrom="line">
              <wp:posOffset>156210</wp:posOffset>
            </wp:positionV>
            <wp:extent cx="1962150" cy="1466850"/>
            <wp:effectExtent l="19050" t="0" r="0" b="0"/>
            <wp:wrapSquare wrapText="bothSides"/>
            <wp:docPr id="2" name="Picture 2" descr="Die Deutche Fahne Weltkrieg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ie Deutche Fahne Weltkriegs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B19E0" w:rsidRDefault="00816326" w:rsidP="0081632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r w:rsidRPr="00816326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My name is </w:t>
      </w:r>
      <w:hyperlink r:id="rId5" w:history="1">
        <w:r w:rsidRPr="00816326">
          <w:rPr>
            <w:rStyle w:val="Hyperlink"/>
            <w:rFonts w:ascii="Times New Roman" w:eastAsia="Times New Roman" w:hAnsi="Times New Roman" w:cs="Times New Roman"/>
            <w:bCs/>
            <w:kern w:val="36"/>
            <w:sz w:val="24"/>
            <w:szCs w:val="24"/>
          </w:rPr>
          <w:t>Felix Wa</w:t>
        </w:r>
        <w:r w:rsidRPr="00816326">
          <w:rPr>
            <w:rStyle w:val="Hyperlink"/>
            <w:rFonts w:ascii="Times New Roman" w:eastAsia="Times New Roman" w:hAnsi="Times New Roman" w:cs="Times New Roman"/>
            <w:bCs/>
            <w:kern w:val="36"/>
            <w:sz w:val="24"/>
            <w:szCs w:val="24"/>
          </w:rPr>
          <w:t>g</w:t>
        </w:r>
        <w:r w:rsidRPr="00816326">
          <w:rPr>
            <w:rStyle w:val="Hyperlink"/>
            <w:rFonts w:ascii="Times New Roman" w:eastAsia="Times New Roman" w:hAnsi="Times New Roman" w:cs="Times New Roman"/>
            <w:bCs/>
            <w:kern w:val="36"/>
            <w:sz w:val="24"/>
            <w:szCs w:val="24"/>
          </w:rPr>
          <w:t>oner</w:t>
        </w:r>
      </w:hyperlink>
      <w:r w:rsidRPr="00816326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. I am a corporal officer of the German army. I am </w:t>
      </w:r>
      <w:r w:rsidR="00655593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leader</w:t>
      </w:r>
      <w:r w:rsidRPr="00816326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of the artillery. I was </w:t>
      </w:r>
      <w:r w:rsidR="00655593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put</w:t>
      </w:r>
      <w:r w:rsidRPr="00816326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up behind the front line. </w:t>
      </w:r>
      <w:r w:rsidR="00655593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Our platoon has</w:t>
      </w:r>
      <w:r w:rsidRPr="00816326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been ordered to bomb</w:t>
      </w:r>
      <w:r w:rsidR="00655593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ard</w:t>
      </w:r>
      <w:r w:rsidRPr="00816326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r w:rsidR="00655593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any</w:t>
      </w:r>
      <w:r w:rsidRPr="00816326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who stand between o</w:t>
      </w:r>
      <w:r w:rsidR="00655593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ur army and Paris. The travel</w:t>
      </w:r>
      <w:r w:rsidRPr="00816326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r w:rsidR="00655593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is going</w:t>
      </w:r>
      <w:r w:rsidRPr="00816326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very</w:t>
      </w:r>
      <w:r w:rsidR="00655593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well</w:t>
      </w:r>
      <w:r w:rsidRPr="00816326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. </w:t>
      </w:r>
      <w:r w:rsidR="00655593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W</w:t>
      </w:r>
      <w:r w:rsidRPr="00816326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e </w:t>
      </w:r>
      <w:r w:rsidR="00655593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are now entering </w:t>
      </w:r>
      <w:r w:rsidRPr="00816326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France and plan to begin our attack </w:t>
      </w:r>
      <w:r w:rsidR="00655593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on Paris from the</w:t>
      </w:r>
      <w:r w:rsidRPr="00816326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north. I am positive that </w:t>
      </w:r>
      <w:hyperlink r:id="rId6" w:history="1">
        <w:r w:rsidRPr="00655593">
          <w:rPr>
            <w:rStyle w:val="Hyperlink"/>
            <w:rFonts w:ascii="Times New Roman" w:eastAsia="Times New Roman" w:hAnsi="Times New Roman" w:cs="Times New Roman"/>
            <w:bCs/>
            <w:kern w:val="36"/>
            <w:sz w:val="24"/>
            <w:szCs w:val="24"/>
          </w:rPr>
          <w:t>our plan</w:t>
        </w:r>
      </w:hyperlink>
      <w:r w:rsidRPr="00816326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will work, </w:t>
      </w:r>
      <w:r w:rsidR="00655593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since</w:t>
      </w:r>
      <w:r w:rsidRPr="00816326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the Bri</w:t>
      </w:r>
      <w:r w:rsidR="007B19E0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tish will not bring many troops, </w:t>
      </w:r>
      <w:r w:rsidRPr="00816326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the Russians ar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e far behind </w:t>
      </w:r>
      <w:r w:rsidR="007B19E0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us, and </w:t>
      </w:r>
      <w:r w:rsidR="000E197E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w</w:t>
      </w:r>
      <w:r w:rsidR="007B19E0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e </w:t>
      </w:r>
      <w:r w:rsidR="000E197E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can defeat the French.</w:t>
      </w:r>
    </w:p>
    <w:p w:rsidR="00A717CE" w:rsidRDefault="00A717CE" w:rsidP="0081632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</w:p>
    <w:p w:rsidR="00EF4465" w:rsidRDefault="00A717CE" w:rsidP="0081632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Our nation was engaged in war when </w:t>
      </w:r>
      <w:r w:rsidR="007B19E0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Austria-Hungary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declared war on </w:t>
      </w:r>
      <w:r w:rsidR="007B19E0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Serbia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. </w:t>
      </w:r>
      <w:r w:rsidR="003F1B8D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Everyone says that we entered World War 1 because Austria-Hungary needed our help and we needed to assist them although everyone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know</w:t>
      </w:r>
      <w:r w:rsidR="003F1B8D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s that the Austria-Hungarians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could have </w:t>
      </w:r>
      <w:r w:rsidR="003F1B8D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easily 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destroyed the Serbs without our help. </w:t>
      </w:r>
      <w:r w:rsidR="003F1B8D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The real reason we joined the war is because we need to demonstrate Germany’s destructive force.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r w:rsidR="003F1B8D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War with Serbia was what we need to obtain this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show of powe</w:t>
      </w:r>
      <w:r w:rsidR="003F1B8D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r.</w:t>
      </w:r>
    </w:p>
    <w:p w:rsidR="003F1B8D" w:rsidRDefault="003F1B8D" w:rsidP="0081632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</w:p>
    <w:p w:rsidR="003F1B8D" w:rsidRDefault="003F1B8D" w:rsidP="0081632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</w:p>
    <w:p w:rsidR="00655593" w:rsidRDefault="00655593" w:rsidP="0081632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</w:p>
    <w:p w:rsidR="00655593" w:rsidRPr="00816326" w:rsidRDefault="00655593" w:rsidP="0065559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</w:p>
    <w:sectPr w:rsidR="00655593" w:rsidRPr="00816326" w:rsidSect="002E37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16326"/>
    <w:rsid w:val="000E197E"/>
    <w:rsid w:val="002E374F"/>
    <w:rsid w:val="003F1B8D"/>
    <w:rsid w:val="00655593"/>
    <w:rsid w:val="007B19E0"/>
    <w:rsid w:val="00816326"/>
    <w:rsid w:val="00A717CE"/>
    <w:rsid w:val="00EF44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74F"/>
  </w:style>
  <w:style w:type="paragraph" w:styleId="Heading1">
    <w:name w:val="heading 1"/>
    <w:basedOn w:val="Normal"/>
    <w:link w:val="Heading1Char"/>
    <w:uiPriority w:val="9"/>
    <w:qFormat/>
    <w:rsid w:val="0081632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1632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81632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55593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917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ps.ablongman.com/wps/media/objects/262/268312/art/figures/KISH536.jpg" TargetMode="External"/><Relationship Id="rId5" Type="http://schemas.openxmlformats.org/officeDocument/2006/relationships/hyperlink" Target="http://www.kansaspress.ku.edu/images/righitwilberg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</dc:creator>
  <cp:lastModifiedBy>Jennifer</cp:lastModifiedBy>
  <cp:revision>4</cp:revision>
  <dcterms:created xsi:type="dcterms:W3CDTF">2008-12-11T01:18:00Z</dcterms:created>
  <dcterms:modified xsi:type="dcterms:W3CDTF">2008-12-11T02:23:00Z</dcterms:modified>
</cp:coreProperties>
</file>